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D0" w:rsidRPr="00DA11E2" w:rsidRDefault="00A8120D" w:rsidP="00CC5A0C">
      <w:pPr>
        <w:jc w:val="center"/>
        <w:rPr>
          <w:sz w:val="36"/>
          <w:szCs w:val="36"/>
        </w:rPr>
      </w:pPr>
      <w:r w:rsidRPr="00DA11E2">
        <w:rPr>
          <w:sz w:val="36"/>
          <w:szCs w:val="36"/>
        </w:rPr>
        <w:t>ТЕХНИЧЕСКИЙ ПАСПОРТ</w:t>
      </w:r>
    </w:p>
    <w:p w:rsidR="00CC5A0C" w:rsidRPr="00DA11E2" w:rsidRDefault="008E1018" w:rsidP="00A8120D">
      <w:pPr>
        <w:jc w:val="center"/>
        <w:rPr>
          <w:sz w:val="36"/>
          <w:szCs w:val="36"/>
        </w:rPr>
      </w:pPr>
      <w:r w:rsidRPr="00DA11E2">
        <w:rPr>
          <w:sz w:val="36"/>
          <w:szCs w:val="36"/>
        </w:rPr>
        <w:t xml:space="preserve">Плот </w:t>
      </w:r>
      <w:r w:rsidR="00A8120D" w:rsidRPr="00DA11E2">
        <w:rPr>
          <w:sz w:val="36"/>
          <w:szCs w:val="36"/>
        </w:rPr>
        <w:t>разборный «Викинг»</w:t>
      </w:r>
    </w:p>
    <w:p w:rsidR="00DA11E2" w:rsidRDefault="00DA11E2" w:rsidP="00DA11E2">
      <w:r>
        <w:t>Плот изготовлен в соответствии с проектной документацией и прошёл тестовые испытания.</w:t>
      </w:r>
    </w:p>
    <w:p w:rsidR="00F05796" w:rsidRDefault="00F05796" w:rsidP="00F05796">
      <w:r>
        <w:t>Плот предназначен для прогулок, рыболовства, туризма и других видов отдыха на воде.</w:t>
      </w:r>
    </w:p>
    <w:p w:rsidR="00F05796" w:rsidRDefault="00F05796" w:rsidP="00A8120D">
      <w:pPr>
        <w:jc w:val="center"/>
      </w:pPr>
    </w:p>
    <w:p w:rsidR="00F05796" w:rsidRPr="00DA11E2" w:rsidRDefault="00F05796" w:rsidP="00DA11E2">
      <w:pPr>
        <w:rPr>
          <w:b/>
          <w:sz w:val="28"/>
          <w:szCs w:val="28"/>
        </w:rPr>
      </w:pPr>
      <w:r w:rsidRPr="00DA11E2">
        <w:rPr>
          <w:b/>
          <w:sz w:val="28"/>
          <w:szCs w:val="28"/>
        </w:rPr>
        <w:t>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A8120D" w:rsidTr="00F05796">
        <w:tc>
          <w:tcPr>
            <w:tcW w:w="6232" w:type="dxa"/>
          </w:tcPr>
          <w:p w:rsidR="008E1018" w:rsidRDefault="00DA11E2" w:rsidP="008E1018">
            <w:r>
              <w:t>Модель</w:t>
            </w:r>
          </w:p>
        </w:tc>
        <w:tc>
          <w:tcPr>
            <w:tcW w:w="3113" w:type="dxa"/>
          </w:tcPr>
          <w:p w:rsidR="00A8120D" w:rsidRDefault="00DA11E2">
            <w:r>
              <w:t>ВИКИНГ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Длинна см.</w:t>
            </w:r>
          </w:p>
        </w:tc>
        <w:tc>
          <w:tcPr>
            <w:tcW w:w="3113" w:type="dxa"/>
          </w:tcPr>
          <w:p w:rsidR="00DA11E2" w:rsidRDefault="00DA11E2" w:rsidP="00DA11E2">
            <w:r>
              <w:t>600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Ширина см.</w:t>
            </w:r>
          </w:p>
        </w:tc>
        <w:tc>
          <w:tcPr>
            <w:tcW w:w="3113" w:type="dxa"/>
          </w:tcPr>
          <w:p w:rsidR="00DA11E2" w:rsidRDefault="00DA11E2" w:rsidP="00DA11E2">
            <w:r>
              <w:t>300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Высота см.</w:t>
            </w:r>
          </w:p>
        </w:tc>
        <w:tc>
          <w:tcPr>
            <w:tcW w:w="3113" w:type="dxa"/>
          </w:tcPr>
          <w:p w:rsidR="00DA11E2" w:rsidRDefault="00DA11E2" w:rsidP="00DA11E2">
            <w:r>
              <w:t>300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Количество понтонов</w:t>
            </w:r>
          </w:p>
        </w:tc>
        <w:tc>
          <w:tcPr>
            <w:tcW w:w="3113" w:type="dxa"/>
          </w:tcPr>
          <w:p w:rsidR="00DA11E2" w:rsidRDefault="00DA11E2" w:rsidP="00DA11E2">
            <w:r>
              <w:t>4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Вес одного понтона кг.</w:t>
            </w:r>
          </w:p>
        </w:tc>
        <w:tc>
          <w:tcPr>
            <w:tcW w:w="3113" w:type="dxa"/>
          </w:tcPr>
          <w:p w:rsidR="00DA11E2" w:rsidRDefault="00DA11E2" w:rsidP="00DA11E2">
            <w:r>
              <w:t>41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Вес навеса кг.</w:t>
            </w:r>
          </w:p>
        </w:tc>
        <w:tc>
          <w:tcPr>
            <w:tcW w:w="3113" w:type="dxa"/>
          </w:tcPr>
          <w:p w:rsidR="00DA11E2" w:rsidRDefault="00DA11E2" w:rsidP="00DA11E2">
            <w:r>
              <w:t>34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Общий вес плота кг</w:t>
            </w:r>
          </w:p>
        </w:tc>
        <w:tc>
          <w:tcPr>
            <w:tcW w:w="3113" w:type="dxa"/>
          </w:tcPr>
          <w:p w:rsidR="00DA11E2" w:rsidRDefault="00DA11E2" w:rsidP="00DA11E2">
            <w:r>
              <w:t>195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Общий объём модулей плавучести м</w:t>
            </w:r>
            <w:r>
              <w:rPr>
                <w:rFonts w:cstheme="minorHAnsi"/>
              </w:rPr>
              <w:t>³</w:t>
            </w:r>
            <w:r>
              <w:t>.</w:t>
            </w:r>
          </w:p>
        </w:tc>
        <w:tc>
          <w:tcPr>
            <w:tcW w:w="3113" w:type="dxa"/>
          </w:tcPr>
          <w:p w:rsidR="00DA11E2" w:rsidRDefault="00DA11E2" w:rsidP="00DA11E2">
            <w:r>
              <w:t>4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Грузоподъёмность кг.</w:t>
            </w:r>
          </w:p>
        </w:tc>
        <w:tc>
          <w:tcPr>
            <w:tcW w:w="3113" w:type="dxa"/>
          </w:tcPr>
          <w:p w:rsidR="00DA11E2" w:rsidRDefault="00DA11E2" w:rsidP="00DA11E2">
            <w:r>
              <w:t>2400</w:t>
            </w:r>
          </w:p>
        </w:tc>
      </w:tr>
      <w:tr w:rsidR="00CC0F0A" w:rsidTr="00F05796">
        <w:tc>
          <w:tcPr>
            <w:tcW w:w="6232" w:type="dxa"/>
          </w:tcPr>
          <w:p w:rsidR="00CC0F0A" w:rsidRDefault="00CC0F0A" w:rsidP="00DA11E2">
            <w:r>
              <w:t>Макс. Нагрузка на верхнюю палубу кг.</w:t>
            </w:r>
          </w:p>
        </w:tc>
        <w:tc>
          <w:tcPr>
            <w:tcW w:w="3113" w:type="dxa"/>
          </w:tcPr>
          <w:p w:rsidR="00CC0F0A" w:rsidRDefault="00CC0F0A" w:rsidP="00DA11E2">
            <w:r>
              <w:t>150</w:t>
            </w:r>
          </w:p>
        </w:tc>
      </w:tr>
      <w:tr w:rsidR="00DA11E2" w:rsidTr="00F05796">
        <w:tc>
          <w:tcPr>
            <w:tcW w:w="6232" w:type="dxa"/>
          </w:tcPr>
          <w:p w:rsidR="00DA11E2" w:rsidRDefault="000F2B31" w:rsidP="00DA11E2">
            <w:r>
              <w:t>Двигатель</w:t>
            </w:r>
          </w:p>
        </w:tc>
        <w:tc>
          <w:tcPr>
            <w:tcW w:w="3113" w:type="dxa"/>
          </w:tcPr>
          <w:p w:rsidR="00DA11E2" w:rsidRDefault="00CC0F0A" w:rsidP="00DA11E2">
            <w:r>
              <w:t>НЕТ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Площадь м</w:t>
            </w:r>
            <w:r>
              <w:rPr>
                <w:rFonts w:cstheme="minorHAnsi"/>
              </w:rPr>
              <w:t>²</w:t>
            </w:r>
          </w:p>
        </w:tc>
        <w:tc>
          <w:tcPr>
            <w:tcW w:w="3113" w:type="dxa"/>
          </w:tcPr>
          <w:p w:rsidR="00DA11E2" w:rsidRDefault="00DA11E2" w:rsidP="00DA11E2">
            <w:r>
              <w:t>18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 xml:space="preserve">Площадь навеса </w:t>
            </w:r>
            <w:r>
              <w:t>м</w:t>
            </w:r>
            <w:r>
              <w:rPr>
                <w:rFonts w:cstheme="minorHAnsi"/>
              </w:rPr>
              <w:t>²</w:t>
            </w:r>
          </w:p>
        </w:tc>
        <w:tc>
          <w:tcPr>
            <w:tcW w:w="3113" w:type="dxa"/>
          </w:tcPr>
          <w:p w:rsidR="00DA11E2" w:rsidRDefault="00DA11E2" w:rsidP="00DA11E2">
            <w:r>
              <w:t>4,5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proofErr w:type="spellStart"/>
            <w:r>
              <w:t>Пассажировместимость</w:t>
            </w:r>
            <w:proofErr w:type="spellEnd"/>
          </w:p>
        </w:tc>
        <w:tc>
          <w:tcPr>
            <w:tcW w:w="3113" w:type="dxa"/>
          </w:tcPr>
          <w:p w:rsidR="00DA11E2" w:rsidRDefault="00DA11E2" w:rsidP="00DA11E2">
            <w:r>
              <w:t>8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Осадка при нормальной нагрузке см.</w:t>
            </w:r>
          </w:p>
        </w:tc>
        <w:tc>
          <w:tcPr>
            <w:tcW w:w="3113" w:type="dxa"/>
          </w:tcPr>
          <w:p w:rsidR="00DA11E2" w:rsidRDefault="00DA11E2" w:rsidP="00DA11E2">
            <w:r>
              <w:t>15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Высота борта (средняя) см.</w:t>
            </w:r>
          </w:p>
        </w:tc>
        <w:tc>
          <w:tcPr>
            <w:tcW w:w="3113" w:type="dxa"/>
          </w:tcPr>
          <w:p w:rsidR="00DA11E2" w:rsidRDefault="00DA11E2" w:rsidP="00DA11E2">
            <w:r>
              <w:t>40</w:t>
            </w:r>
          </w:p>
        </w:tc>
      </w:tr>
      <w:tr w:rsidR="00DA11E2" w:rsidTr="00F05796">
        <w:tc>
          <w:tcPr>
            <w:tcW w:w="6232" w:type="dxa"/>
          </w:tcPr>
          <w:p w:rsidR="00DA11E2" w:rsidRDefault="00DA11E2" w:rsidP="00DA11E2">
            <w:r>
              <w:t>Дата изготовления</w:t>
            </w:r>
          </w:p>
        </w:tc>
        <w:tc>
          <w:tcPr>
            <w:tcW w:w="3113" w:type="dxa"/>
          </w:tcPr>
          <w:p w:rsidR="00DA11E2" w:rsidRDefault="00DA11E2" w:rsidP="00DA11E2">
            <w:r>
              <w:t>2019 г.</w:t>
            </w:r>
          </w:p>
        </w:tc>
      </w:tr>
    </w:tbl>
    <w:p w:rsidR="00F05796" w:rsidRDefault="00F05796"/>
    <w:p w:rsidR="003C537C" w:rsidRPr="00DA11E2" w:rsidRDefault="00DA1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537C" w:rsidTr="005D5039">
        <w:tc>
          <w:tcPr>
            <w:tcW w:w="4672" w:type="dxa"/>
          </w:tcPr>
          <w:p w:rsidR="003C537C" w:rsidRDefault="003C537C" w:rsidP="005D5039">
            <w:r>
              <w:t>Медицинская аптечка</w:t>
            </w:r>
          </w:p>
        </w:tc>
        <w:tc>
          <w:tcPr>
            <w:tcW w:w="4673" w:type="dxa"/>
          </w:tcPr>
          <w:p w:rsidR="003C537C" w:rsidRDefault="003C537C" w:rsidP="005D5039">
            <w:r>
              <w:t>1</w:t>
            </w:r>
          </w:p>
        </w:tc>
      </w:tr>
      <w:tr w:rsidR="003C537C" w:rsidTr="005D5039">
        <w:tc>
          <w:tcPr>
            <w:tcW w:w="4672" w:type="dxa"/>
          </w:tcPr>
          <w:p w:rsidR="003C537C" w:rsidRDefault="003C537C" w:rsidP="005D5039">
            <w:r>
              <w:t>Спасательные жилеты</w:t>
            </w:r>
          </w:p>
        </w:tc>
        <w:tc>
          <w:tcPr>
            <w:tcW w:w="4673" w:type="dxa"/>
          </w:tcPr>
          <w:p w:rsidR="003C537C" w:rsidRDefault="003C537C" w:rsidP="005D5039">
            <w:r>
              <w:t>8</w:t>
            </w:r>
          </w:p>
        </w:tc>
      </w:tr>
      <w:tr w:rsidR="003C537C" w:rsidTr="005D5039">
        <w:tc>
          <w:tcPr>
            <w:tcW w:w="4672" w:type="dxa"/>
          </w:tcPr>
          <w:p w:rsidR="003C537C" w:rsidRDefault="00F05796" w:rsidP="005D5039">
            <w:r>
              <w:t>Мангал</w:t>
            </w:r>
          </w:p>
        </w:tc>
        <w:tc>
          <w:tcPr>
            <w:tcW w:w="4673" w:type="dxa"/>
          </w:tcPr>
          <w:p w:rsidR="003C537C" w:rsidRDefault="00F05796" w:rsidP="005D5039">
            <w:r>
              <w:t>1</w:t>
            </w:r>
          </w:p>
        </w:tc>
      </w:tr>
      <w:tr w:rsidR="00F05796" w:rsidTr="005D5039">
        <w:tc>
          <w:tcPr>
            <w:tcW w:w="4672" w:type="dxa"/>
          </w:tcPr>
          <w:p w:rsidR="00F05796" w:rsidRDefault="00DA11E2" w:rsidP="005D5039">
            <w:r>
              <w:t>Трап</w:t>
            </w:r>
          </w:p>
        </w:tc>
        <w:tc>
          <w:tcPr>
            <w:tcW w:w="4673" w:type="dxa"/>
          </w:tcPr>
          <w:p w:rsidR="00F05796" w:rsidRDefault="00F05796" w:rsidP="005D5039">
            <w:r>
              <w:t>1</w:t>
            </w:r>
          </w:p>
        </w:tc>
      </w:tr>
      <w:tr w:rsidR="00F05796" w:rsidTr="005D5039">
        <w:tc>
          <w:tcPr>
            <w:tcW w:w="4672" w:type="dxa"/>
          </w:tcPr>
          <w:p w:rsidR="00F05796" w:rsidRDefault="00F05796" w:rsidP="005D5039">
            <w:r>
              <w:t>Тент</w:t>
            </w:r>
          </w:p>
        </w:tc>
        <w:tc>
          <w:tcPr>
            <w:tcW w:w="4673" w:type="dxa"/>
          </w:tcPr>
          <w:p w:rsidR="00F05796" w:rsidRDefault="00F05796" w:rsidP="005D5039">
            <w:r>
              <w:t>2</w:t>
            </w:r>
          </w:p>
        </w:tc>
      </w:tr>
    </w:tbl>
    <w:p w:rsidR="000F2B31" w:rsidRDefault="000F2B31">
      <w:pPr>
        <w:rPr>
          <w:b/>
          <w:sz w:val="28"/>
          <w:szCs w:val="28"/>
        </w:rPr>
      </w:pPr>
    </w:p>
    <w:p w:rsidR="00E07C3C" w:rsidRPr="00DA11E2" w:rsidRDefault="00F05796">
      <w:pPr>
        <w:rPr>
          <w:b/>
          <w:sz w:val="28"/>
          <w:szCs w:val="28"/>
        </w:rPr>
      </w:pPr>
      <w:r w:rsidRPr="00DA11E2">
        <w:rPr>
          <w:b/>
          <w:sz w:val="28"/>
          <w:szCs w:val="28"/>
        </w:rPr>
        <w:t>Собственник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7C3C" w:rsidTr="00DA11E2">
        <w:trPr>
          <w:trHeight w:val="293"/>
        </w:trPr>
        <w:tc>
          <w:tcPr>
            <w:tcW w:w="4672" w:type="dxa"/>
          </w:tcPr>
          <w:p w:rsidR="001C5A5D" w:rsidRPr="00DA11E2" w:rsidRDefault="00DA11E2" w:rsidP="00DA11E2">
            <w:r>
              <w:t>Фамилия Имя Отчество</w:t>
            </w:r>
          </w:p>
        </w:tc>
        <w:tc>
          <w:tcPr>
            <w:tcW w:w="4673" w:type="dxa"/>
          </w:tcPr>
          <w:p w:rsidR="00E07C3C" w:rsidRDefault="00DA11E2" w:rsidP="00DA11E2">
            <w:r>
              <w:t>Петров Антон Андреевич</w:t>
            </w:r>
          </w:p>
        </w:tc>
      </w:tr>
      <w:tr w:rsidR="00E07C3C" w:rsidTr="00F05796">
        <w:trPr>
          <w:trHeight w:val="837"/>
        </w:trPr>
        <w:tc>
          <w:tcPr>
            <w:tcW w:w="4672" w:type="dxa"/>
          </w:tcPr>
          <w:p w:rsidR="00E07C3C" w:rsidRDefault="00DA11E2" w:rsidP="00DA11E2">
            <w:r>
              <w:t xml:space="preserve">Паспортные данные </w:t>
            </w:r>
          </w:p>
        </w:tc>
        <w:tc>
          <w:tcPr>
            <w:tcW w:w="4673" w:type="dxa"/>
          </w:tcPr>
          <w:p w:rsidR="00DA11E2" w:rsidRDefault="00DA11E2" w:rsidP="00DA11E2">
            <w:r>
              <w:t>Серия и номер</w:t>
            </w:r>
            <w:r>
              <w:t xml:space="preserve">: </w:t>
            </w:r>
            <w:r>
              <w:t>4612 911600</w:t>
            </w:r>
          </w:p>
          <w:p w:rsidR="00DA11E2" w:rsidRDefault="00DA11E2" w:rsidP="00DA11E2">
            <w:r>
              <w:t xml:space="preserve">Дата </w:t>
            </w:r>
            <w:r>
              <w:t xml:space="preserve">выдачи: </w:t>
            </w:r>
            <w:r>
              <w:t>16.11.2012</w:t>
            </w:r>
          </w:p>
          <w:p w:rsidR="00E07C3C" w:rsidRDefault="00DA11E2" w:rsidP="00DA11E2">
            <w:r>
              <w:t>Кем выдан</w:t>
            </w:r>
            <w:r>
              <w:t xml:space="preserve">: </w:t>
            </w:r>
            <w:r>
              <w:t>ТП№1 Межрайонного ОУФМС России по Московской области в городском округе Серпухов</w:t>
            </w:r>
            <w:r>
              <w:t xml:space="preserve">. </w:t>
            </w:r>
            <w:r>
              <w:t>500-156</w:t>
            </w:r>
          </w:p>
        </w:tc>
      </w:tr>
      <w:tr w:rsidR="00E07C3C" w:rsidTr="00F05796">
        <w:trPr>
          <w:trHeight w:val="835"/>
        </w:trPr>
        <w:tc>
          <w:tcPr>
            <w:tcW w:w="4672" w:type="dxa"/>
          </w:tcPr>
          <w:p w:rsidR="00E07C3C" w:rsidRDefault="00E07C3C"/>
        </w:tc>
        <w:tc>
          <w:tcPr>
            <w:tcW w:w="4673" w:type="dxa"/>
          </w:tcPr>
          <w:p w:rsidR="00E07C3C" w:rsidRDefault="00E07C3C"/>
        </w:tc>
      </w:tr>
    </w:tbl>
    <w:p w:rsidR="00E07C3C" w:rsidRDefault="00E07C3C"/>
    <w:p w:rsidR="000F2B31" w:rsidRPr="00DA11E2" w:rsidRDefault="000F2B31" w:rsidP="000F2B31">
      <w:pPr>
        <w:rPr>
          <w:b/>
          <w:sz w:val="28"/>
          <w:szCs w:val="28"/>
        </w:rPr>
      </w:pPr>
      <w:r w:rsidRPr="00DA11E2">
        <w:rPr>
          <w:b/>
          <w:sz w:val="28"/>
          <w:szCs w:val="28"/>
        </w:rPr>
        <w:lastRenderedPageBreak/>
        <w:t>Правила эксплуатации и безопасности</w:t>
      </w:r>
    </w:p>
    <w:p w:rsidR="000F2B31" w:rsidRDefault="000F2B31" w:rsidP="000F2B31">
      <w:pPr>
        <w:pStyle w:val="a4"/>
        <w:numPr>
          <w:ilvl w:val="0"/>
          <w:numId w:val="1"/>
        </w:numPr>
      </w:pPr>
      <w:r>
        <w:t>Ответственному за управление плотом запрещается употреблять спиртные напитки.</w:t>
      </w:r>
    </w:p>
    <w:p w:rsidR="000F2B31" w:rsidRDefault="000F2B31" w:rsidP="000F2B31">
      <w:pPr>
        <w:pStyle w:val="a4"/>
        <w:numPr>
          <w:ilvl w:val="0"/>
          <w:numId w:val="1"/>
        </w:numPr>
      </w:pPr>
      <w:r>
        <w:t>Во время движения все пассажиры должны находится в спасательных жилетах.</w:t>
      </w:r>
    </w:p>
    <w:p w:rsidR="000F2B31" w:rsidRDefault="00CC0F0A" w:rsidP="000F2B31">
      <w:pPr>
        <w:pStyle w:val="a4"/>
        <w:numPr>
          <w:ilvl w:val="0"/>
          <w:numId w:val="1"/>
        </w:numPr>
      </w:pPr>
      <w:r>
        <w:t>Равномерно распределять вес груза между правым и левым бортом.</w:t>
      </w:r>
    </w:p>
    <w:p w:rsidR="00CC0F0A" w:rsidRDefault="00CC0F0A" w:rsidP="000F2B31">
      <w:pPr>
        <w:pStyle w:val="a4"/>
        <w:numPr>
          <w:ilvl w:val="0"/>
          <w:numId w:val="1"/>
        </w:numPr>
      </w:pPr>
      <w:r>
        <w:t>Не подниматься на верхнюю палубу более двух человек (150 кг.).</w:t>
      </w:r>
    </w:p>
    <w:p w:rsidR="00CC0F0A" w:rsidRDefault="00CC0F0A" w:rsidP="000F2B31">
      <w:pPr>
        <w:pStyle w:val="a4"/>
        <w:numPr>
          <w:ilvl w:val="0"/>
          <w:numId w:val="1"/>
        </w:numPr>
      </w:pPr>
      <w:r>
        <w:t>Не прыгать с верхней палубы вводу.</w:t>
      </w:r>
    </w:p>
    <w:p w:rsidR="00D21B02" w:rsidRDefault="00D21B02" w:rsidP="000F2B31">
      <w:pPr>
        <w:pStyle w:val="a4"/>
        <w:numPr>
          <w:ilvl w:val="0"/>
          <w:numId w:val="1"/>
        </w:numPr>
      </w:pPr>
      <w:r>
        <w:t>Разводить огонь только в предназначенном для этого месте (мангале).</w:t>
      </w:r>
      <w:bookmarkStart w:id="0" w:name="_GoBack"/>
      <w:bookmarkEnd w:id="0"/>
    </w:p>
    <w:p w:rsidR="000F2B31" w:rsidRDefault="000F2B31" w:rsidP="000F2B31">
      <w:pPr>
        <w:rPr>
          <w:b/>
          <w:sz w:val="28"/>
          <w:szCs w:val="28"/>
        </w:rPr>
      </w:pPr>
    </w:p>
    <w:p w:rsidR="000F2B31" w:rsidRPr="000F2B31" w:rsidRDefault="000F2B31" w:rsidP="00CC0F0A">
      <w:pPr>
        <w:rPr>
          <w:b/>
          <w:sz w:val="28"/>
          <w:szCs w:val="28"/>
        </w:rPr>
      </w:pPr>
      <w:r w:rsidRPr="000F2B31">
        <w:rPr>
          <w:b/>
          <w:sz w:val="28"/>
          <w:szCs w:val="28"/>
        </w:rPr>
        <w:t>Некоторые правила судовождения</w:t>
      </w:r>
      <w:r w:rsidR="00CC0F0A">
        <w:rPr>
          <w:b/>
          <w:sz w:val="28"/>
          <w:szCs w:val="28"/>
        </w:rPr>
        <w:t xml:space="preserve">. </w:t>
      </w:r>
      <w:r w:rsidRPr="00CC0F0A">
        <w:rPr>
          <w:b/>
          <w:sz w:val="28"/>
          <w:szCs w:val="28"/>
        </w:rPr>
        <w:t>З</w:t>
      </w:r>
      <w:r w:rsidRPr="000F2B31">
        <w:rPr>
          <w:b/>
          <w:sz w:val="28"/>
          <w:szCs w:val="28"/>
        </w:rPr>
        <w:t>апрещается:</w:t>
      </w:r>
    </w:p>
    <w:p w:rsidR="000F2B31" w:rsidRPr="000F2B31" w:rsidRDefault="000F2B31" w:rsidP="000F2B31">
      <w:pPr>
        <w:pStyle w:val="a4"/>
        <w:numPr>
          <w:ilvl w:val="0"/>
          <w:numId w:val="2"/>
        </w:numPr>
        <w:spacing w:after="150" w:line="240" w:lineRule="auto"/>
        <w:jc w:val="both"/>
      </w:pPr>
      <w:r>
        <w:t>М</w:t>
      </w:r>
      <w:r w:rsidRPr="000F2B31">
        <w:t>аневрировать и останавливаться вблизи идущих или стоящих других судов, земснарядов, плавучих кранов и т.д. и в промежутках между ними;</w:t>
      </w:r>
    </w:p>
    <w:p w:rsidR="000F2B31" w:rsidRPr="000F2B31" w:rsidRDefault="000F2B31" w:rsidP="000F2B31">
      <w:pPr>
        <w:pStyle w:val="a4"/>
        <w:numPr>
          <w:ilvl w:val="0"/>
          <w:numId w:val="2"/>
        </w:numPr>
        <w:spacing w:after="150" w:line="240" w:lineRule="auto"/>
        <w:jc w:val="both"/>
      </w:pPr>
      <w:r>
        <w:t>О</w:t>
      </w:r>
      <w:r w:rsidRPr="000F2B31">
        <w:t>станавливаться и становиться на якорь в пределах судового хода, а также у пл</w:t>
      </w:r>
      <w:r>
        <w:t>авучих навигационных знаков;</w:t>
      </w:r>
    </w:p>
    <w:p w:rsidR="000F2B31" w:rsidRDefault="000F2B31" w:rsidP="000F2B31">
      <w:pPr>
        <w:pStyle w:val="a4"/>
        <w:numPr>
          <w:ilvl w:val="0"/>
          <w:numId w:val="2"/>
        </w:numPr>
        <w:spacing w:after="150" w:line="240" w:lineRule="auto"/>
        <w:jc w:val="both"/>
      </w:pPr>
      <w:r>
        <w:t>В</w:t>
      </w:r>
      <w:r w:rsidRPr="000F2B31">
        <w:t>ыходить на судовой ход при ограниченной (менее 1 км) видимости</w:t>
      </w:r>
      <w:r>
        <w:t xml:space="preserve"> и ночью.</w:t>
      </w:r>
    </w:p>
    <w:p w:rsidR="000F2B31" w:rsidRDefault="00CC0F0A" w:rsidP="000F2B31">
      <w:pPr>
        <w:pStyle w:val="a4"/>
        <w:numPr>
          <w:ilvl w:val="0"/>
          <w:numId w:val="2"/>
        </w:numPr>
        <w:spacing w:after="150" w:line="240" w:lineRule="auto"/>
        <w:jc w:val="both"/>
      </w:pPr>
      <w:r>
        <w:t>П</w:t>
      </w:r>
      <w:r w:rsidR="000F2B31" w:rsidRPr="000F2B31">
        <w:t>ересекать судном полосы движения или всего судового хода на расстоянии менее 1 км от приближающихся судов без согласования взаимных действий, при этом во всех случаях пересечение должно производиться под углом, близким к прямому;</w:t>
      </w:r>
    </w:p>
    <w:sectPr w:rsidR="000F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558"/>
    <w:multiLevelType w:val="hybridMultilevel"/>
    <w:tmpl w:val="12F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C3A"/>
    <w:multiLevelType w:val="hybridMultilevel"/>
    <w:tmpl w:val="6BA0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C"/>
    <w:rsid w:val="000F2B31"/>
    <w:rsid w:val="001C5A5D"/>
    <w:rsid w:val="003C537C"/>
    <w:rsid w:val="004F19D0"/>
    <w:rsid w:val="008E1018"/>
    <w:rsid w:val="00957C8D"/>
    <w:rsid w:val="00A8120D"/>
    <w:rsid w:val="00CC0F0A"/>
    <w:rsid w:val="00CC5A0C"/>
    <w:rsid w:val="00D21B02"/>
    <w:rsid w:val="00DA11E2"/>
    <w:rsid w:val="00E07C3C"/>
    <w:rsid w:val="00F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4658-ABB2-4BF2-B702-E55600F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7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3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6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9258">
          <w:marLeft w:val="-120"/>
          <w:marRight w:val="-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2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881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 Transneft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Антон Андреевич</dc:creator>
  <cp:keywords/>
  <dc:description/>
  <cp:lastModifiedBy>Петров Антон Андреевич</cp:lastModifiedBy>
  <cp:revision>1</cp:revision>
  <dcterms:created xsi:type="dcterms:W3CDTF">2019-05-15T18:06:00Z</dcterms:created>
  <dcterms:modified xsi:type="dcterms:W3CDTF">2019-05-15T20:27:00Z</dcterms:modified>
</cp:coreProperties>
</file>